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30" w:rsidRDefault="005A6430" w:rsidP="003F39BE">
      <w:pPr>
        <w:jc w:val="center"/>
        <w:rPr>
          <w:b/>
          <w:sz w:val="24"/>
          <w:szCs w:val="24"/>
        </w:rPr>
      </w:pPr>
      <w:r>
        <w:rPr>
          <w:rFonts w:ascii="Arial" w:hAnsi="Arial" w:cs="Arial"/>
          <w:noProof/>
        </w:rPr>
        <w:drawing>
          <wp:inline distT="0" distB="0" distL="0" distR="0" wp14:anchorId="1B84B506" wp14:editId="4D215B67">
            <wp:extent cx="5943600" cy="1038225"/>
            <wp:effectExtent l="0" t="0" r="0" b="9525"/>
            <wp:docPr id="1" name="Picture 1" descr="Wordmark-OTC-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OTC-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solidFill>
                      <a:srgbClr val="FFFFFF"/>
                    </a:solidFill>
                    <a:ln>
                      <a:noFill/>
                    </a:ln>
                  </pic:spPr>
                </pic:pic>
              </a:graphicData>
            </a:graphic>
          </wp:inline>
        </w:drawing>
      </w:r>
    </w:p>
    <w:p w:rsidR="0042648A" w:rsidRPr="0042648A" w:rsidRDefault="0042648A" w:rsidP="0042648A">
      <w:pPr>
        <w:tabs>
          <w:tab w:val="left" w:pos="7380"/>
        </w:tabs>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Procurement Department                                                                                  Telephone:     417.447.4817</w:t>
      </w:r>
    </w:p>
    <w:p w:rsidR="0042648A" w:rsidRPr="0042648A" w:rsidRDefault="0042648A" w:rsidP="00F532F7">
      <w:pPr>
        <w:overflowPunct w:val="0"/>
        <w:autoSpaceDE w:val="0"/>
        <w:autoSpaceDN w:val="0"/>
        <w:adjustRightInd w:val="0"/>
        <w:spacing w:after="0" w:line="240" w:lineRule="auto"/>
        <w:jc w:val="both"/>
        <w:textAlignment w:val="baseline"/>
        <w:rPr>
          <w:rFonts w:ascii="Arial" w:eastAsia="Times New Roman" w:hAnsi="Arial" w:cs="Arial"/>
          <w:sz w:val="20"/>
        </w:rPr>
      </w:pPr>
      <w:r w:rsidRPr="0042648A">
        <w:rPr>
          <w:rFonts w:ascii="Arial" w:eastAsia="Times New Roman" w:hAnsi="Arial" w:cs="Arial"/>
          <w:sz w:val="20"/>
        </w:rPr>
        <w:t xml:space="preserve">1001 E Chestnut Expressway </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Facsimile:      417.447.4856</w:t>
      </w:r>
    </w:p>
    <w:p w:rsidR="0042648A" w:rsidRPr="0042648A" w:rsidRDefault="0042648A" w:rsidP="00F532F7">
      <w:pPr>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Springfield, MO 65802</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w:t>
      </w:r>
      <w:r w:rsidR="00F532F7">
        <w:rPr>
          <w:rFonts w:ascii="Arial" w:eastAsia="Times New Roman" w:hAnsi="Arial" w:cs="Arial"/>
          <w:sz w:val="20"/>
        </w:rPr>
        <w:t xml:space="preserve"> </w:t>
      </w:r>
      <w:r w:rsidRPr="0042648A">
        <w:rPr>
          <w:rFonts w:ascii="Arial" w:eastAsia="Times New Roman" w:hAnsi="Arial" w:cs="Arial"/>
          <w:sz w:val="20"/>
        </w:rPr>
        <w:t>Email:      mccoyj@otc.edu</w:t>
      </w:r>
    </w:p>
    <w:p w:rsidR="005A6430" w:rsidRDefault="005A6430" w:rsidP="003F39BE">
      <w:pPr>
        <w:jc w:val="center"/>
        <w:rPr>
          <w:b/>
          <w:sz w:val="24"/>
          <w:szCs w:val="24"/>
        </w:rPr>
      </w:pPr>
    </w:p>
    <w:p w:rsidR="00732489" w:rsidRDefault="0046775C" w:rsidP="003F39BE">
      <w:pPr>
        <w:jc w:val="center"/>
        <w:rPr>
          <w:b/>
          <w:sz w:val="36"/>
          <w:szCs w:val="36"/>
        </w:rPr>
      </w:pPr>
      <w:r>
        <w:rPr>
          <w:b/>
          <w:sz w:val="36"/>
          <w:szCs w:val="36"/>
        </w:rPr>
        <w:t>SINGLE FEASIBLE SOURCE</w:t>
      </w:r>
      <w:r w:rsidR="003F39BE" w:rsidRPr="005F179D">
        <w:rPr>
          <w:b/>
          <w:sz w:val="36"/>
          <w:szCs w:val="36"/>
        </w:rPr>
        <w:t xml:space="preserve"> JUSTIFICATION FORM</w:t>
      </w:r>
    </w:p>
    <w:p w:rsidR="00477251" w:rsidRPr="00B05F73" w:rsidRDefault="005F179D" w:rsidP="00B05F73">
      <w:pPr>
        <w:rPr>
          <w:b/>
          <w:sz w:val="24"/>
          <w:szCs w:val="24"/>
        </w:rPr>
      </w:pPr>
      <w:r>
        <w:rPr>
          <w:b/>
          <w:sz w:val="24"/>
          <w:szCs w:val="24"/>
        </w:rPr>
        <w:t xml:space="preserve">This </w:t>
      </w:r>
      <w:r w:rsidR="0046775C">
        <w:rPr>
          <w:b/>
          <w:sz w:val="24"/>
          <w:szCs w:val="24"/>
        </w:rPr>
        <w:t>Single Feasible Source Justification F</w:t>
      </w:r>
      <w:r>
        <w:rPr>
          <w:b/>
          <w:sz w:val="24"/>
          <w:szCs w:val="24"/>
        </w:rPr>
        <w:t>orm is to be u</w:t>
      </w:r>
      <w:r w:rsidR="007839D2">
        <w:rPr>
          <w:b/>
          <w:sz w:val="24"/>
          <w:szCs w:val="24"/>
        </w:rPr>
        <w:t xml:space="preserve">sed by departments to document single feasible </w:t>
      </w:r>
      <w:r>
        <w:rPr>
          <w:b/>
          <w:sz w:val="24"/>
          <w:szCs w:val="24"/>
        </w:rPr>
        <w:t>source purchase requests of $1999.99 or more, in an effort to make sure purchases are being made in compliance with college policy and procedures.</w:t>
      </w:r>
      <w:r w:rsidR="00B05F73">
        <w:rPr>
          <w:b/>
          <w:sz w:val="24"/>
          <w:szCs w:val="24"/>
        </w:rPr>
        <w:t xml:space="preserve">  </w:t>
      </w:r>
      <w:r w:rsidR="0046775C">
        <w:rPr>
          <w:b/>
          <w:sz w:val="24"/>
          <w:szCs w:val="24"/>
        </w:rPr>
        <w:t>Single Feasible Source</w:t>
      </w:r>
      <w:r w:rsidR="00B05F73">
        <w:rPr>
          <w:b/>
          <w:sz w:val="24"/>
          <w:szCs w:val="24"/>
        </w:rPr>
        <w:t xml:space="preserve"> exists when: 1. Supplies are proprietary and only available from the manufacture or a single distributor; or 2. Based on past procurement experience, it is determined that only one distributor services the region in which the supplies are needed; or 3. Suppli</w:t>
      </w:r>
      <w:bookmarkStart w:id="0" w:name="_GoBack"/>
      <w:bookmarkEnd w:id="0"/>
      <w:r w:rsidR="00B05F73">
        <w:rPr>
          <w:b/>
          <w:sz w:val="24"/>
          <w:szCs w:val="24"/>
        </w:rPr>
        <w:t>es are available at a discount from a single distributor for a limited period of time.</w:t>
      </w:r>
    </w:p>
    <w:p w:rsidR="003F39BE" w:rsidRDefault="003F39BE" w:rsidP="00BA7C55">
      <w:pPr>
        <w:pBdr>
          <w:bottom w:val="single" w:sz="12" w:space="1" w:color="auto"/>
        </w:pBdr>
        <w:spacing w:after="0" w:line="240" w:lineRule="auto"/>
      </w:pPr>
      <w:r>
        <w:t>Department Name: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Suggested Source: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Product/Service General Description:</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Manufacturer (if applicable):</w:t>
      </w:r>
    </w:p>
    <w:p w:rsidR="003F39BE" w:rsidRDefault="003F39BE" w:rsidP="00BA7C55">
      <w:pPr>
        <w:spacing w:after="0" w:line="240" w:lineRule="auto"/>
      </w:pPr>
    </w:p>
    <w:p w:rsidR="003F39BE" w:rsidRDefault="003F39BE" w:rsidP="00BA7C55">
      <w:pPr>
        <w:pBdr>
          <w:bottom w:val="single" w:sz="12" w:space="1" w:color="auto"/>
        </w:pBdr>
        <w:spacing w:after="0" w:line="240" w:lineRule="auto"/>
      </w:pPr>
      <w:r>
        <w:t>Model (if applicable):</w:t>
      </w:r>
    </w:p>
    <w:p w:rsidR="003F39BE" w:rsidRDefault="003F39BE" w:rsidP="00BA7C55">
      <w:pPr>
        <w:spacing w:after="0" w:line="240" w:lineRule="auto"/>
      </w:pPr>
    </w:p>
    <w:p w:rsidR="00BA7C55" w:rsidRDefault="00BA7C55" w:rsidP="00BA7C55">
      <w:pPr>
        <w:spacing w:after="0" w:line="240" w:lineRule="auto"/>
      </w:pPr>
    </w:p>
    <w:p w:rsidR="0042648A" w:rsidRDefault="0042648A" w:rsidP="00BA7C55">
      <w:pPr>
        <w:spacing w:after="0" w:line="240" w:lineRule="auto"/>
      </w:pPr>
    </w:p>
    <w:p w:rsidR="003F39BE" w:rsidRDefault="003F39BE" w:rsidP="00BA7C55">
      <w:pPr>
        <w:spacing w:after="0" w:line="240" w:lineRule="auto"/>
      </w:pPr>
      <w:r>
        <w:t>1. Describe the intended use for this product or service:</w:t>
      </w:r>
    </w:p>
    <w:p w:rsidR="003F39BE" w:rsidRDefault="003F39BE" w:rsidP="00BA7C55">
      <w:pPr>
        <w:pBdr>
          <w:top w:val="single" w:sz="12" w:space="1" w:color="auto"/>
          <w:bottom w:val="single" w:sz="12" w:space="1" w:color="auto"/>
        </w:pBdr>
        <w:spacing w:after="0" w:line="240" w:lineRule="auto"/>
      </w:pPr>
    </w:p>
    <w:p w:rsidR="003F39BE" w:rsidRDefault="003F39BE" w:rsidP="00BA7C55">
      <w:pPr>
        <w:spacing w:after="0" w:line="240" w:lineRule="auto"/>
      </w:pPr>
    </w:p>
    <w:p w:rsidR="00BA7C55" w:rsidRDefault="00BA7C55" w:rsidP="00BA7C55">
      <w:pPr>
        <w:spacing w:after="0" w:line="240" w:lineRule="auto"/>
      </w:pPr>
    </w:p>
    <w:p w:rsidR="003F39BE" w:rsidRDefault="003F39BE" w:rsidP="00BA7C55">
      <w:pPr>
        <w:spacing w:after="0" w:line="240" w:lineRule="auto"/>
      </w:pPr>
      <w:r>
        <w:t>2. Describe the unique features that make this product or service available only from this supplier:</w:t>
      </w:r>
    </w:p>
    <w:p w:rsidR="003F39BE" w:rsidRDefault="003F39BE" w:rsidP="00BA7C55">
      <w:pPr>
        <w:pBdr>
          <w:top w:val="single" w:sz="12" w:space="1" w:color="auto"/>
          <w:bottom w:val="single" w:sz="12" w:space="1" w:color="auto"/>
        </w:pBdr>
        <w:spacing w:after="0" w:line="240" w:lineRule="auto"/>
      </w:pPr>
    </w:p>
    <w:p w:rsidR="003F39BE" w:rsidRDefault="003F39BE" w:rsidP="00BA7C55">
      <w:pPr>
        <w:spacing w:after="0" w:line="240" w:lineRule="auto"/>
      </w:pPr>
    </w:p>
    <w:p w:rsidR="00BA7C55" w:rsidRDefault="00BA7C55" w:rsidP="00BA7C55">
      <w:pPr>
        <w:spacing w:after="0" w:line="240" w:lineRule="auto"/>
      </w:pPr>
    </w:p>
    <w:p w:rsidR="00BA7C55" w:rsidRDefault="003F39BE" w:rsidP="00C84B88">
      <w:pPr>
        <w:spacing w:after="0" w:line="240" w:lineRule="auto"/>
      </w:pPr>
      <w:r>
        <w:t>3. Describe the process used to select this product, service or supplier:</w:t>
      </w:r>
    </w:p>
    <w:p w:rsidR="00C84B88" w:rsidRDefault="00C84B88" w:rsidP="00C84B88">
      <w:pPr>
        <w:pBdr>
          <w:top w:val="single" w:sz="12" w:space="1" w:color="auto"/>
          <w:bottom w:val="single" w:sz="12" w:space="1" w:color="auto"/>
        </w:pBdr>
        <w:spacing w:after="0" w:line="240" w:lineRule="auto"/>
      </w:pPr>
    </w:p>
    <w:p w:rsidR="0046775C" w:rsidRDefault="0046775C" w:rsidP="00C84B88">
      <w:pPr>
        <w:spacing w:after="0" w:line="240" w:lineRule="auto"/>
      </w:pPr>
    </w:p>
    <w:p w:rsidR="00C84B88" w:rsidRDefault="00C84B88" w:rsidP="00C84B88">
      <w:pPr>
        <w:spacing w:after="0" w:line="240" w:lineRule="auto"/>
      </w:pPr>
      <w:r>
        <w:t>4. Describe the reason(s) for rejecting other product, service or supplier:</w:t>
      </w:r>
    </w:p>
    <w:p w:rsidR="00C84B88" w:rsidRDefault="00C84B88" w:rsidP="00C84B88">
      <w:pPr>
        <w:pBdr>
          <w:top w:val="single" w:sz="12" w:space="1" w:color="auto"/>
          <w:bottom w:val="single" w:sz="12" w:space="1" w:color="auto"/>
        </w:pBdr>
        <w:spacing w:after="0" w:line="240" w:lineRule="auto"/>
      </w:pPr>
    </w:p>
    <w:p w:rsidR="0042648A" w:rsidRDefault="0042648A" w:rsidP="003F39BE"/>
    <w:p w:rsidR="00BA7C55" w:rsidRDefault="00C84B88" w:rsidP="003F39BE">
      <w:r>
        <w:t>5</w:t>
      </w:r>
      <w:r w:rsidR="003F39BE">
        <w:t xml:space="preserve">. Is this purchase required to match existing equipment?               </w:t>
      </w:r>
      <w:r w:rsidR="00BA7C55">
        <w:tab/>
      </w:r>
      <w:r w:rsidR="00BA7C55">
        <w:tab/>
      </w:r>
      <w:r w:rsidR="003F39BE">
        <w:t xml:space="preserve"> </w:t>
      </w:r>
      <w:sdt>
        <w:sdtPr>
          <w:id w:val="919989710"/>
          <w14:checkbox>
            <w14:checked w14:val="0"/>
            <w14:checkedState w14:val="2612" w14:font="MS Gothic"/>
            <w14:uncheckedState w14:val="2610" w14:font="MS Gothic"/>
          </w14:checkbox>
        </w:sdtPr>
        <w:sdtContent>
          <w:r w:rsidR="00BA7C55">
            <w:rPr>
              <w:rFonts w:ascii="MS Gothic" w:eastAsia="MS Gothic" w:hAnsi="MS Gothic" w:hint="eastAsia"/>
            </w:rPr>
            <w:t>☐</w:t>
          </w:r>
        </w:sdtContent>
      </w:sdt>
      <w:r w:rsidR="00BA7C55">
        <w:t xml:space="preserve"> Yes</w:t>
      </w:r>
      <w:r w:rsidR="00BA7C55">
        <w:tab/>
      </w:r>
      <w:r w:rsidR="00BA7C55">
        <w:tab/>
      </w:r>
      <w:sdt>
        <w:sdtPr>
          <w:id w:val="1633759095"/>
          <w14:checkbox>
            <w14:checked w14:val="0"/>
            <w14:checkedState w14:val="2612" w14:font="MS Gothic"/>
            <w14:uncheckedState w14:val="2610" w14:font="MS Gothic"/>
          </w14:checkbox>
        </w:sdtPr>
        <w:sdtContent>
          <w:r w:rsidR="00BA7C55">
            <w:rPr>
              <w:rFonts w:ascii="MS Gothic" w:eastAsia="MS Gothic" w:hAnsi="MS Gothic" w:hint="eastAsia"/>
            </w:rPr>
            <w:t>☐</w:t>
          </w:r>
        </w:sdtContent>
      </w:sdt>
      <w:r w:rsidR="00BA7C55">
        <w:t>NO</w:t>
      </w:r>
    </w:p>
    <w:p w:rsidR="00BA7C55" w:rsidRDefault="00BA7C55" w:rsidP="003F39BE">
      <w:r>
        <w:t>Please provide the brand and model of the existing equipment: ________________________________</w:t>
      </w:r>
    </w:p>
    <w:p w:rsidR="00BA7C55" w:rsidRDefault="00BA7C55" w:rsidP="00B05F73">
      <w:pPr>
        <w:spacing w:after="0" w:line="240" w:lineRule="auto"/>
      </w:pPr>
      <w:r>
        <w:t xml:space="preserve">     If yes: -as a repair/replacement part?</w:t>
      </w:r>
      <w:r>
        <w:tab/>
      </w:r>
      <w:r>
        <w:tab/>
      </w:r>
      <w:r>
        <w:tab/>
      </w:r>
      <w:r>
        <w:tab/>
      </w:r>
      <w:r>
        <w:tab/>
      </w:r>
      <w:r>
        <w:tab/>
      </w:r>
      <w:sdt>
        <w:sdtPr>
          <w:id w:val="841361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56415451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BA7C55" w:rsidRDefault="00BA7C55" w:rsidP="00B05F73">
      <w:pPr>
        <w:spacing w:after="0" w:line="240" w:lineRule="auto"/>
      </w:pPr>
      <w:r>
        <w:tab/>
        <w:t xml:space="preserve"> -as an accessory?</w:t>
      </w:r>
      <w:r>
        <w:tab/>
      </w:r>
      <w:r>
        <w:tab/>
      </w:r>
      <w:r>
        <w:tab/>
      </w:r>
      <w:r>
        <w:tab/>
      </w:r>
      <w:r>
        <w:tab/>
      </w:r>
      <w:r>
        <w:tab/>
      </w:r>
      <w:r>
        <w:tab/>
      </w:r>
      <w:sdt>
        <w:sdtPr>
          <w:id w:val="1664272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62863365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BA7C55" w:rsidRDefault="00BA7C55" w:rsidP="00B05F73">
      <w:pPr>
        <w:spacing w:after="0" w:line="240" w:lineRule="auto"/>
      </w:pPr>
      <w:r>
        <w:tab/>
        <w:t xml:space="preserve">- </w:t>
      </w:r>
      <w:proofErr w:type="gramStart"/>
      <w:r>
        <w:t>for</w:t>
      </w:r>
      <w:proofErr w:type="gramEnd"/>
      <w:r>
        <w:t xml:space="preserve"> reasons of interchangeability?</w:t>
      </w:r>
      <w:r>
        <w:tab/>
      </w:r>
      <w:r>
        <w:tab/>
      </w:r>
      <w:r>
        <w:tab/>
      </w:r>
      <w:r>
        <w:tab/>
      </w:r>
      <w:r>
        <w:tab/>
      </w:r>
      <w:sdt>
        <w:sdtPr>
          <w:id w:val="1637677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4340303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BA7C55" w:rsidRDefault="00BA7C55" w:rsidP="00B05F73">
      <w:pPr>
        <w:spacing w:after="0" w:line="240" w:lineRule="auto"/>
      </w:pPr>
      <w:r>
        <w:tab/>
        <w:t xml:space="preserve"> -as a component to be interfaced with the existing equipment?</w:t>
      </w:r>
      <w:r>
        <w:tab/>
      </w:r>
      <w:r>
        <w:tab/>
      </w:r>
      <w:sdt>
        <w:sdtPr>
          <w:id w:val="-3704544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29375979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sidR="00C84B88" w:rsidRDefault="00C84B88" w:rsidP="00BA7C55">
      <w:pPr>
        <w:pBdr>
          <w:bottom w:val="single" w:sz="12" w:space="1" w:color="auto"/>
        </w:pBdr>
      </w:pPr>
    </w:p>
    <w:p w:rsidR="00BA7C55" w:rsidRDefault="00C84B88" w:rsidP="00BA7C55">
      <w:r>
        <w:t>6. Give any additional information you feel may aid the buyer in processing this requisition.</w:t>
      </w:r>
    </w:p>
    <w:p w:rsidR="00C84B88" w:rsidRDefault="00C84B88" w:rsidP="00BA7C55">
      <w:pPr>
        <w:pBdr>
          <w:top w:val="single" w:sz="12" w:space="1" w:color="auto"/>
          <w:bottom w:val="single" w:sz="12" w:space="1" w:color="auto"/>
        </w:pBdr>
      </w:pPr>
    </w:p>
    <w:p w:rsidR="00394539" w:rsidRDefault="00127691" w:rsidP="00394539">
      <w:pPr>
        <w:pStyle w:val="NormalWeb"/>
        <w:shd w:val="clear" w:color="auto" w:fill="FFFFFF"/>
      </w:pPr>
      <w:r>
        <w:t>It is the intention of Ozarks Technical Community College to avoid conflicts of interest.  By signing this form you confirm that you are aware of and agree to abide by Ozarks Technical Community College’s 4.02(p) policy, and that you do not have, nor does any member of your family, any financial interests in the supplier under consideration.</w:t>
      </w:r>
    </w:p>
    <w:p w:rsidR="00394539" w:rsidRDefault="00127691" w:rsidP="00B05F73">
      <w:pPr>
        <w:pStyle w:val="NormalWeb"/>
        <w:shd w:val="clear" w:color="auto" w:fill="FFFFFF"/>
      </w:pPr>
      <w:r>
        <w:t>Purchasing decisions are business decisions made on behalf of Ozarks Technical Community College and therefore should be made with the utmost consideration for what is in the best interest of the college. The purchasing department reserves the right to competitively bid, negotiate pricing or to solicit additional information and remains the final authority on all procurement issues.</w:t>
      </w:r>
    </w:p>
    <w:p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Requestor of the Good or Service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5F73" w:rsidRDefault="00B05F73" w:rsidP="00BA7C55">
      <w:pPr>
        <w:rPr>
          <w:rFonts w:ascii="Times New Roman" w:eastAsia="Times New Roman" w:hAnsi="Times New Roman" w:cs="Times New Roman"/>
          <w:sz w:val="24"/>
          <w:szCs w:val="24"/>
        </w:rPr>
      </w:pPr>
    </w:p>
    <w:p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p>
    <w:p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Requestor</w:t>
      </w:r>
      <w:r>
        <w:rPr>
          <w:rFonts w:ascii="Times New Roman" w:eastAsia="Times New Roman" w:hAnsi="Times New Roman" w:cs="Times New Roman"/>
          <w:sz w:val="24"/>
          <w:szCs w:val="24"/>
        </w:rPr>
        <w:tab/>
      </w:r>
    </w:p>
    <w:p w:rsidR="00127691" w:rsidRDefault="00127691" w:rsidP="00BA7C55">
      <w:pPr>
        <w:rPr>
          <w:rFonts w:ascii="Times New Roman" w:eastAsia="Times New Roman" w:hAnsi="Times New Roman" w:cs="Times New Roman"/>
          <w:sz w:val="24"/>
          <w:szCs w:val="24"/>
        </w:rPr>
      </w:pP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ab/>
        <w:t>_____________________</w:t>
      </w: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05F73" w:rsidRDefault="00B05F73" w:rsidP="00BA7C55">
      <w:pPr>
        <w:rPr>
          <w:rFonts w:ascii="Times New Roman" w:eastAsia="Times New Roman" w:hAnsi="Times New Roman" w:cs="Times New Roman"/>
          <w:sz w:val="24"/>
          <w:szCs w:val="24"/>
        </w:rPr>
      </w:pP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Chancellor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12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065A"/>
    <w:multiLevelType w:val="hybridMultilevel"/>
    <w:tmpl w:val="8BD4AB7E"/>
    <w:lvl w:ilvl="0" w:tplc="2F4E315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BE"/>
    <w:rsid w:val="00127691"/>
    <w:rsid w:val="00394539"/>
    <w:rsid w:val="003F39BE"/>
    <w:rsid w:val="0042648A"/>
    <w:rsid w:val="0046775C"/>
    <w:rsid w:val="00477251"/>
    <w:rsid w:val="005A6430"/>
    <w:rsid w:val="005F179D"/>
    <w:rsid w:val="007335DC"/>
    <w:rsid w:val="007839D2"/>
    <w:rsid w:val="00B05F73"/>
    <w:rsid w:val="00BA7C55"/>
    <w:rsid w:val="00C84B88"/>
    <w:rsid w:val="00D35499"/>
    <w:rsid w:val="00F532F7"/>
    <w:rsid w:val="00FE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E80D7-C628-4E44-88ED-4EAF658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55"/>
    <w:pPr>
      <w:ind w:left="720"/>
      <w:contextualSpacing/>
    </w:pPr>
  </w:style>
  <w:style w:type="paragraph" w:styleId="NormalWeb">
    <w:name w:val="Normal (Web)"/>
    <w:basedOn w:val="Normal"/>
    <w:uiPriority w:val="99"/>
    <w:unhideWhenUsed/>
    <w:rsid w:val="003945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70507">
      <w:bodyDiv w:val="1"/>
      <w:marLeft w:val="0"/>
      <w:marRight w:val="0"/>
      <w:marTop w:val="0"/>
      <w:marBottom w:val="0"/>
      <w:divBdr>
        <w:top w:val="none" w:sz="0" w:space="0" w:color="auto"/>
        <w:left w:val="none" w:sz="0" w:space="0" w:color="auto"/>
        <w:bottom w:val="none" w:sz="0" w:space="0" w:color="auto"/>
        <w:right w:val="none" w:sz="0" w:space="0" w:color="auto"/>
      </w:divBdr>
      <w:divsChild>
        <w:div w:id="987441915">
          <w:marLeft w:val="0"/>
          <w:marRight w:val="0"/>
          <w:marTop w:val="0"/>
          <w:marBottom w:val="0"/>
          <w:divBdr>
            <w:top w:val="none" w:sz="0" w:space="0" w:color="auto"/>
            <w:left w:val="none" w:sz="0" w:space="0" w:color="auto"/>
            <w:bottom w:val="none" w:sz="0" w:space="0" w:color="auto"/>
            <w:right w:val="none" w:sz="0" w:space="0" w:color="auto"/>
          </w:divBdr>
          <w:divsChild>
            <w:div w:id="297030326">
              <w:marLeft w:val="0"/>
              <w:marRight w:val="0"/>
              <w:marTop w:val="0"/>
              <w:marBottom w:val="0"/>
              <w:divBdr>
                <w:top w:val="none" w:sz="0" w:space="11" w:color="auto"/>
                <w:left w:val="none" w:sz="0" w:space="11" w:color="auto"/>
                <w:bottom w:val="none" w:sz="0" w:space="11" w:color="auto"/>
                <w:right w:val="none" w:sz="0" w:space="11" w:color="auto"/>
              </w:divBdr>
              <w:divsChild>
                <w:div w:id="1402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B743-F60D-4271-9578-B23886D4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JNEAL K.</dc:creator>
  <cp:keywords/>
  <dc:description/>
  <cp:lastModifiedBy>MCCOY, JNEAL K.</cp:lastModifiedBy>
  <cp:revision>8</cp:revision>
  <cp:lastPrinted>2015-10-15T20:22:00Z</cp:lastPrinted>
  <dcterms:created xsi:type="dcterms:W3CDTF">2015-10-15T19:25:00Z</dcterms:created>
  <dcterms:modified xsi:type="dcterms:W3CDTF">2015-10-15T20:55:00Z</dcterms:modified>
</cp:coreProperties>
</file>