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30"/>
      </w:tblGrid>
      <w:tr w:rsidR="009503A5" w:rsidTr="00F922EC">
        <w:tc>
          <w:tcPr>
            <w:tcW w:w="11016" w:type="dxa"/>
            <w:shd w:val="clear" w:color="auto" w:fill="auto"/>
          </w:tcPr>
          <w:p w:rsidR="009503A5" w:rsidRPr="00847055" w:rsidRDefault="009503A5" w:rsidP="00F922EC">
            <w:pPr>
              <w:jc w:val="center"/>
              <w:rPr>
                <w:rFonts w:ascii="Arial" w:hAnsi="Arial"/>
                <w:b/>
                <w:sz w:val="16"/>
                <w:szCs w:val="16"/>
              </w:rPr>
            </w:pPr>
            <w:r w:rsidRPr="00847055">
              <w:rPr>
                <w:rFonts w:ascii="Arial" w:hAnsi="Arial"/>
                <w:b/>
              </w:rPr>
              <w:br w:type="page"/>
            </w:r>
            <w:bookmarkStart w:id="0" w:name="Temp1"/>
            <w:bookmarkEnd w:id="0"/>
          </w:p>
          <w:p w:rsidR="009503A5" w:rsidRPr="00847055" w:rsidRDefault="009503A5" w:rsidP="00F922EC">
            <w:pPr>
              <w:jc w:val="center"/>
              <w:rPr>
                <w:rFonts w:ascii="Arial" w:hAnsi="Arial" w:cs="Arial"/>
                <w:b/>
                <w:sz w:val="28"/>
                <w:szCs w:val="28"/>
              </w:rPr>
            </w:pPr>
            <w:bookmarkStart w:id="1" w:name="ImpBenefit"/>
            <w:bookmarkEnd w:id="1"/>
            <w:r w:rsidRPr="00847055">
              <w:rPr>
                <w:rFonts w:ascii="Arial" w:hAnsi="Arial" w:cs="Arial"/>
                <w:b/>
                <w:sz w:val="28"/>
                <w:szCs w:val="28"/>
              </w:rPr>
              <w:t>Important Benefit Information Regarding Your 403(b) Plan</w:t>
            </w:r>
          </w:p>
          <w:p w:rsidR="009503A5" w:rsidRPr="00847055" w:rsidRDefault="009503A5" w:rsidP="00F922EC">
            <w:pPr>
              <w:jc w:val="center"/>
              <w:rPr>
                <w:rFonts w:ascii="Arial" w:hAnsi="Arial" w:cs="Arial"/>
                <w:sz w:val="28"/>
                <w:szCs w:val="28"/>
              </w:rPr>
            </w:pPr>
          </w:p>
        </w:tc>
      </w:tr>
    </w:tbl>
    <w:p w:rsidR="009503A5" w:rsidRPr="00AF2CDF" w:rsidRDefault="009503A5" w:rsidP="009503A5">
      <w:pPr>
        <w:jc w:val="both"/>
        <w:rPr>
          <w:rFonts w:ascii="Arial" w:hAnsi="Arial" w:cs="Arial"/>
          <w:sz w:val="10"/>
          <w:szCs w:val="10"/>
        </w:rPr>
      </w:pPr>
    </w:p>
    <w:p w:rsidR="009503A5" w:rsidRPr="0023351E" w:rsidRDefault="009503A5" w:rsidP="009503A5">
      <w:pPr>
        <w:jc w:val="both"/>
        <w:rPr>
          <w:rFonts w:ascii="Arial" w:hAnsi="Arial" w:cs="Arial"/>
          <w:b/>
          <w:sz w:val="18"/>
          <w:szCs w:val="18"/>
        </w:rPr>
      </w:pPr>
      <w:bookmarkStart w:id="2" w:name="BenDoc"/>
      <w:r w:rsidRPr="0023351E">
        <w:rPr>
          <w:rFonts w:ascii="Arial" w:hAnsi="Arial" w:cs="Arial"/>
          <w:b/>
          <w:sz w:val="18"/>
          <w:szCs w:val="18"/>
        </w:rPr>
        <w:t>What is a 403(b) retirement plan?</w:t>
      </w:r>
    </w:p>
    <w:p w:rsidR="009503A5" w:rsidRPr="0023351E" w:rsidRDefault="009503A5" w:rsidP="009503A5">
      <w:pPr>
        <w:pStyle w:val="NormalWeb"/>
        <w:spacing w:before="0" w:beforeAutospacing="0" w:after="0" w:afterAutospacing="0" w:line="240" w:lineRule="auto"/>
        <w:jc w:val="both"/>
        <w:rPr>
          <w:sz w:val="10"/>
          <w:szCs w:val="10"/>
        </w:rPr>
      </w:pPr>
    </w:p>
    <w:p w:rsidR="009503A5" w:rsidRPr="0023351E" w:rsidRDefault="009503A5" w:rsidP="009503A5">
      <w:pPr>
        <w:rPr>
          <w:rFonts w:ascii="Arial" w:hAnsi="Arial" w:cs="Arial"/>
          <w:sz w:val="18"/>
          <w:szCs w:val="18"/>
        </w:rPr>
      </w:pPr>
      <w:r w:rsidRPr="0023351E">
        <w:rPr>
          <w:rFonts w:ascii="Arial" w:hAnsi="Arial" w:cs="Arial"/>
          <w:sz w:val="18"/>
          <w:szCs w:val="18"/>
        </w:rPr>
        <w:t xml:space="preserve">A 403(b) is a tax-deferred retirement plan for employees of public educational institutions and certain other non-profit organizations.  A 403(b) plan allows you to contribute a portion of your compensation on a </w:t>
      </w:r>
      <w:bookmarkStart w:id="3" w:name="PreTax"/>
      <w:r w:rsidRPr="0023351E">
        <w:rPr>
          <w:rFonts w:ascii="Arial" w:hAnsi="Arial" w:cs="Arial"/>
          <w:sz w:val="18"/>
          <w:szCs w:val="18"/>
        </w:rPr>
        <w:t>pre-tax basis</w:t>
      </w:r>
      <w:bookmarkEnd w:id="3"/>
      <w:r w:rsidRPr="0023351E">
        <w:rPr>
          <w:rFonts w:ascii="Arial" w:hAnsi="Arial" w:cs="Arial"/>
          <w:sz w:val="18"/>
          <w:szCs w:val="18"/>
        </w:rPr>
        <w:t xml:space="preserve"> in order to save for your retirement.  Contributions are made to the plan by payroll deduction.</w:t>
      </w:r>
    </w:p>
    <w:p w:rsidR="009503A5" w:rsidRPr="0023351E" w:rsidRDefault="009503A5" w:rsidP="009503A5">
      <w:pPr>
        <w:jc w:val="both"/>
        <w:rPr>
          <w:rFonts w:ascii="Arial" w:hAnsi="Arial" w:cs="Arial"/>
          <w:sz w:val="10"/>
          <w:szCs w:val="10"/>
        </w:rPr>
      </w:pPr>
    </w:p>
    <w:p w:rsidR="009503A5" w:rsidRPr="0023351E" w:rsidRDefault="009503A5" w:rsidP="009503A5">
      <w:pPr>
        <w:jc w:val="both"/>
        <w:rPr>
          <w:rFonts w:ascii="Arial" w:hAnsi="Arial" w:cs="Arial"/>
          <w:b/>
          <w:sz w:val="18"/>
          <w:szCs w:val="18"/>
        </w:rPr>
      </w:pPr>
      <w:r w:rsidRPr="0023351E">
        <w:rPr>
          <w:rFonts w:ascii="Arial" w:hAnsi="Arial" w:cs="Arial"/>
          <w:b/>
          <w:sz w:val="18"/>
          <w:szCs w:val="18"/>
        </w:rPr>
        <w:t>Can I make contributions to the 403(b) plan?</w:t>
      </w:r>
    </w:p>
    <w:p w:rsidR="009503A5" w:rsidRPr="0023351E" w:rsidRDefault="009503A5" w:rsidP="009503A5">
      <w:pPr>
        <w:pStyle w:val="NormalWeb"/>
        <w:spacing w:before="0" w:beforeAutospacing="0" w:after="0" w:afterAutospacing="0" w:line="240" w:lineRule="auto"/>
        <w:jc w:val="both"/>
        <w:rPr>
          <w:sz w:val="10"/>
          <w:szCs w:val="10"/>
        </w:rPr>
      </w:pPr>
    </w:p>
    <w:p w:rsidR="009503A5" w:rsidRPr="0023351E" w:rsidRDefault="009503A5" w:rsidP="009503A5">
      <w:pPr>
        <w:rPr>
          <w:rFonts w:ascii="Arial" w:hAnsi="Arial" w:cs="Arial"/>
          <w:sz w:val="18"/>
          <w:szCs w:val="18"/>
        </w:rPr>
      </w:pPr>
      <w:r w:rsidRPr="0023351E">
        <w:rPr>
          <w:rFonts w:ascii="Arial" w:hAnsi="Arial" w:cs="Arial"/>
          <w:color w:val="000000"/>
          <w:sz w:val="18"/>
          <w:szCs w:val="18"/>
        </w:rPr>
        <w:t>You have the right to make contributions/elective deferrals to the 403(b) plan.  If you wish to start contributing to the plan, refer to the</w:t>
      </w:r>
      <w:r w:rsidRPr="0023351E">
        <w:rPr>
          <w:rFonts w:ascii="Arial" w:hAnsi="Arial" w:cs="Arial"/>
          <w:sz w:val="18"/>
          <w:szCs w:val="18"/>
        </w:rPr>
        <w:t xml:space="preserve"> question titled “What do I need to do in order to start making elective deferrals?” for information on how to get started.</w:t>
      </w:r>
    </w:p>
    <w:p w:rsidR="009503A5" w:rsidRPr="0023351E" w:rsidRDefault="009503A5" w:rsidP="009503A5">
      <w:pPr>
        <w:pStyle w:val="NormalWeb"/>
        <w:spacing w:before="0" w:beforeAutospacing="0" w:after="0" w:afterAutospacing="0" w:line="240" w:lineRule="auto"/>
        <w:jc w:val="both"/>
        <w:rPr>
          <w:b/>
          <w:sz w:val="10"/>
          <w:szCs w:val="10"/>
        </w:rPr>
      </w:pPr>
    </w:p>
    <w:p w:rsidR="009503A5" w:rsidRPr="0023351E" w:rsidRDefault="009503A5" w:rsidP="009503A5">
      <w:pPr>
        <w:rPr>
          <w:rFonts w:ascii="Arial" w:hAnsi="Arial" w:cs="Arial"/>
          <w:b/>
          <w:sz w:val="18"/>
          <w:szCs w:val="18"/>
        </w:rPr>
      </w:pPr>
      <w:r w:rsidRPr="0023351E">
        <w:rPr>
          <w:rFonts w:ascii="Arial" w:hAnsi="Arial" w:cs="Arial"/>
          <w:b/>
          <w:sz w:val="18"/>
          <w:szCs w:val="18"/>
        </w:rPr>
        <w:t>What are the benefits of contributing to a 403(b) plan?</w:t>
      </w:r>
    </w:p>
    <w:p w:rsidR="009503A5" w:rsidRPr="0023351E" w:rsidRDefault="009503A5" w:rsidP="009503A5">
      <w:pPr>
        <w:pStyle w:val="NormalWeb"/>
        <w:spacing w:before="0" w:beforeAutospacing="0" w:after="0" w:afterAutospacing="0" w:line="240" w:lineRule="auto"/>
        <w:jc w:val="both"/>
        <w:rPr>
          <w:b/>
          <w:sz w:val="10"/>
          <w:szCs w:val="10"/>
        </w:rPr>
      </w:pPr>
    </w:p>
    <w:p w:rsidR="009503A5" w:rsidRPr="0023351E" w:rsidRDefault="009503A5" w:rsidP="009503A5">
      <w:pPr>
        <w:numPr>
          <w:ilvl w:val="0"/>
          <w:numId w:val="1"/>
        </w:numPr>
        <w:rPr>
          <w:rFonts w:ascii="Arial" w:hAnsi="Arial" w:cs="Arial"/>
          <w:sz w:val="18"/>
          <w:szCs w:val="18"/>
        </w:rPr>
      </w:pPr>
      <w:r w:rsidRPr="0023351E">
        <w:rPr>
          <w:rFonts w:ascii="Arial" w:hAnsi="Arial" w:cs="Arial"/>
          <w:sz w:val="18"/>
          <w:szCs w:val="18"/>
        </w:rPr>
        <w:t>Contributing to a 403(b) plan helps to ensure that you will have funds to provide yourself with an income during retirement.</w:t>
      </w:r>
    </w:p>
    <w:p w:rsidR="009503A5" w:rsidRPr="0023351E" w:rsidRDefault="009503A5" w:rsidP="009503A5">
      <w:pPr>
        <w:numPr>
          <w:ilvl w:val="0"/>
          <w:numId w:val="1"/>
        </w:numPr>
        <w:rPr>
          <w:rFonts w:ascii="Arial" w:hAnsi="Arial" w:cs="Arial"/>
          <w:sz w:val="18"/>
          <w:szCs w:val="18"/>
        </w:rPr>
      </w:pPr>
      <w:r w:rsidRPr="0023351E">
        <w:rPr>
          <w:rFonts w:ascii="Arial" w:hAnsi="Arial" w:cs="Arial"/>
          <w:sz w:val="18"/>
          <w:szCs w:val="18"/>
        </w:rPr>
        <w:t>The pre-tax elective deferrals that you make to the plan now are not taxed until you withdraw them.  This means you are lowering your taxable income now, and will potentially lower the amount of income tax you will pay on those funds at the time of withdrawal when you may be in a lower tax bracket.</w:t>
      </w:r>
    </w:p>
    <w:p w:rsidR="009503A5" w:rsidRPr="0023351E" w:rsidRDefault="009503A5" w:rsidP="009503A5">
      <w:pPr>
        <w:numPr>
          <w:ilvl w:val="0"/>
          <w:numId w:val="1"/>
        </w:numPr>
        <w:rPr>
          <w:rFonts w:ascii="Arial" w:hAnsi="Arial" w:cs="Arial"/>
          <w:sz w:val="18"/>
          <w:szCs w:val="18"/>
        </w:rPr>
      </w:pPr>
      <w:r w:rsidRPr="0023351E">
        <w:rPr>
          <w:rFonts w:ascii="Arial" w:hAnsi="Arial" w:cs="Arial"/>
          <w:sz w:val="18"/>
          <w:szCs w:val="18"/>
        </w:rPr>
        <w:t>Both your pre-tax elective deferrals and earnings grow tax free until they are withdrawn.</w:t>
      </w:r>
    </w:p>
    <w:p w:rsidR="009503A5" w:rsidRPr="0023351E" w:rsidRDefault="009503A5" w:rsidP="009503A5">
      <w:pPr>
        <w:pStyle w:val="NormalWeb"/>
        <w:spacing w:before="0" w:beforeAutospacing="0" w:after="0" w:afterAutospacing="0" w:line="240" w:lineRule="auto"/>
        <w:jc w:val="both"/>
        <w:rPr>
          <w:b/>
          <w:sz w:val="10"/>
          <w:szCs w:val="10"/>
        </w:rPr>
      </w:pPr>
    </w:p>
    <w:p w:rsidR="009503A5" w:rsidRPr="0023351E" w:rsidRDefault="009503A5" w:rsidP="009503A5">
      <w:pPr>
        <w:rPr>
          <w:rFonts w:ascii="Arial" w:hAnsi="Arial" w:cs="Arial"/>
          <w:b/>
          <w:sz w:val="18"/>
          <w:szCs w:val="18"/>
        </w:rPr>
      </w:pPr>
      <w:r w:rsidRPr="0023351E">
        <w:rPr>
          <w:rFonts w:ascii="Arial" w:hAnsi="Arial" w:cs="Arial"/>
          <w:b/>
          <w:sz w:val="18"/>
          <w:szCs w:val="18"/>
        </w:rPr>
        <w:t>What do I need to do in order to start making elective deferrals?</w:t>
      </w:r>
    </w:p>
    <w:p w:rsidR="009503A5" w:rsidRPr="0023351E" w:rsidRDefault="009503A5" w:rsidP="009503A5">
      <w:pPr>
        <w:rPr>
          <w:rFonts w:ascii="Arial" w:hAnsi="Arial" w:cs="Arial"/>
          <w:sz w:val="10"/>
          <w:szCs w:val="10"/>
        </w:rPr>
      </w:pPr>
    </w:p>
    <w:p w:rsidR="009503A5" w:rsidRPr="0023351E" w:rsidRDefault="009503A5" w:rsidP="009503A5">
      <w:pPr>
        <w:rPr>
          <w:rFonts w:ascii="Arial" w:hAnsi="Arial" w:cs="Arial"/>
          <w:sz w:val="18"/>
          <w:szCs w:val="18"/>
        </w:rPr>
      </w:pPr>
      <w:r w:rsidRPr="0023351E">
        <w:rPr>
          <w:rFonts w:ascii="Arial" w:hAnsi="Arial" w:cs="Arial"/>
          <w:sz w:val="18"/>
          <w:szCs w:val="18"/>
        </w:rPr>
        <w:t xml:space="preserve">You will need to make an election regarding how much of your compensation you wish to defer to the 403(b) plan.  </w:t>
      </w:r>
    </w:p>
    <w:p w:rsidR="009503A5" w:rsidRPr="0023351E" w:rsidRDefault="009503A5" w:rsidP="009503A5">
      <w:pPr>
        <w:rPr>
          <w:rFonts w:ascii="Arial" w:hAnsi="Arial" w:cs="Arial"/>
          <w:sz w:val="10"/>
          <w:szCs w:val="10"/>
        </w:rPr>
      </w:pPr>
    </w:p>
    <w:p w:rsidR="009503A5" w:rsidRPr="0023351E" w:rsidRDefault="009503A5" w:rsidP="009503A5">
      <w:pPr>
        <w:rPr>
          <w:rFonts w:ascii="Arial" w:hAnsi="Arial" w:cs="Arial"/>
          <w:sz w:val="18"/>
          <w:szCs w:val="18"/>
        </w:rPr>
      </w:pPr>
      <w:r w:rsidRPr="0023351E">
        <w:rPr>
          <w:rFonts w:ascii="Arial" w:hAnsi="Arial" w:cs="Arial"/>
          <w:sz w:val="18"/>
          <w:szCs w:val="18"/>
        </w:rPr>
        <w:t xml:space="preserve">You can locate a list of vendor(s) approved within the plan to receive contributions under this 403(b) plan and their contact information on the Approved 403(b) Vendor list enclosed.  The financial advisor representing the vendor(s) will provide you with their form that will set up the contract or account with the vendor.  Once you have completed paperwork provided by the selected financial advisor please enroll using the enclosed enrollment form, once you have completed this form please return it to </w:t>
      </w:r>
      <w:bookmarkStart w:id="4" w:name="BasInt"/>
      <w:r w:rsidR="00F816BD">
        <w:rPr>
          <w:rFonts w:ascii="Arial" w:hAnsi="Arial" w:cs="Arial"/>
          <w:sz w:val="18"/>
          <w:szCs w:val="18"/>
        </w:rPr>
        <w:t>Jill Cox</w:t>
      </w:r>
      <w:r>
        <w:rPr>
          <w:rFonts w:ascii="Arial" w:hAnsi="Arial" w:cs="Arial"/>
          <w:sz w:val="18"/>
          <w:szCs w:val="18"/>
        </w:rPr>
        <w:t xml:space="preserve"> in the Finance Office </w:t>
      </w:r>
      <w:r w:rsidRPr="0023351E">
        <w:rPr>
          <w:rFonts w:ascii="Arial" w:hAnsi="Arial" w:cs="Arial"/>
          <w:sz w:val="18"/>
          <w:szCs w:val="18"/>
        </w:rPr>
        <w:t>so that the correct amount is deducted from your pay</w:t>
      </w:r>
      <w:bookmarkEnd w:id="4"/>
      <w:r w:rsidRPr="0023351E">
        <w:rPr>
          <w:rFonts w:ascii="Arial" w:hAnsi="Arial" w:cs="Arial"/>
          <w:sz w:val="18"/>
          <w:szCs w:val="18"/>
        </w:rPr>
        <w:t xml:space="preserve">. </w:t>
      </w:r>
    </w:p>
    <w:p w:rsidR="009503A5" w:rsidRPr="0023351E" w:rsidRDefault="009503A5" w:rsidP="009503A5">
      <w:pPr>
        <w:rPr>
          <w:rFonts w:ascii="Arial" w:hAnsi="Arial" w:cs="Arial"/>
          <w:sz w:val="10"/>
          <w:szCs w:val="10"/>
        </w:rPr>
      </w:pPr>
    </w:p>
    <w:p w:rsidR="009503A5" w:rsidRPr="0023351E" w:rsidRDefault="009503A5" w:rsidP="009503A5">
      <w:pPr>
        <w:rPr>
          <w:rFonts w:ascii="Arial" w:hAnsi="Arial" w:cs="Arial"/>
          <w:sz w:val="18"/>
          <w:szCs w:val="18"/>
        </w:rPr>
      </w:pPr>
      <w:r w:rsidRPr="0023351E">
        <w:rPr>
          <w:rFonts w:ascii="Arial" w:hAnsi="Arial" w:cs="Arial"/>
          <w:sz w:val="18"/>
          <w:szCs w:val="18"/>
        </w:rPr>
        <w:t xml:space="preserve">If you </w:t>
      </w:r>
      <w:r w:rsidR="00F95165">
        <w:rPr>
          <w:rFonts w:ascii="Arial" w:hAnsi="Arial" w:cs="Arial"/>
          <w:sz w:val="18"/>
          <w:szCs w:val="18"/>
        </w:rPr>
        <w:t>need</w:t>
      </w:r>
      <w:r w:rsidRPr="0023351E">
        <w:rPr>
          <w:rFonts w:ascii="Arial" w:hAnsi="Arial" w:cs="Arial"/>
          <w:sz w:val="18"/>
          <w:szCs w:val="18"/>
        </w:rPr>
        <w:t xml:space="preserve"> additional information, please contact</w:t>
      </w:r>
      <w:r w:rsidR="00921294">
        <w:rPr>
          <w:rFonts w:ascii="Arial" w:hAnsi="Arial" w:cs="Arial"/>
          <w:sz w:val="18"/>
          <w:szCs w:val="18"/>
        </w:rPr>
        <w:t xml:space="preserve"> </w:t>
      </w:r>
      <w:r w:rsidR="00F95165">
        <w:rPr>
          <w:rFonts w:ascii="Arial" w:hAnsi="Arial" w:cs="Arial"/>
          <w:sz w:val="18"/>
          <w:szCs w:val="18"/>
        </w:rPr>
        <w:t xml:space="preserve">Jill Cox </w:t>
      </w:r>
      <w:r w:rsidRPr="0023351E">
        <w:rPr>
          <w:rFonts w:ascii="Arial" w:hAnsi="Arial" w:cs="Arial"/>
          <w:sz w:val="18"/>
          <w:szCs w:val="18"/>
        </w:rPr>
        <w:t xml:space="preserve">at </w:t>
      </w:r>
      <w:r>
        <w:rPr>
          <w:rFonts w:ascii="Arial" w:hAnsi="Arial" w:cs="Arial"/>
          <w:sz w:val="18"/>
          <w:szCs w:val="18"/>
        </w:rPr>
        <w:t>447-4842.</w:t>
      </w:r>
    </w:p>
    <w:p w:rsidR="009503A5" w:rsidRPr="0023351E" w:rsidRDefault="009503A5" w:rsidP="009503A5">
      <w:pPr>
        <w:rPr>
          <w:rFonts w:ascii="Arial" w:hAnsi="Arial" w:cs="Arial"/>
          <w:sz w:val="10"/>
          <w:szCs w:val="10"/>
        </w:rPr>
      </w:pPr>
    </w:p>
    <w:p w:rsidR="009503A5" w:rsidRPr="0023351E" w:rsidRDefault="009503A5" w:rsidP="009503A5">
      <w:pPr>
        <w:rPr>
          <w:rFonts w:ascii="Arial" w:hAnsi="Arial" w:cs="Arial"/>
          <w:b/>
          <w:sz w:val="18"/>
          <w:szCs w:val="18"/>
        </w:rPr>
      </w:pPr>
      <w:r w:rsidRPr="0023351E">
        <w:rPr>
          <w:rFonts w:ascii="Arial" w:hAnsi="Arial" w:cs="Arial"/>
          <w:b/>
          <w:sz w:val="18"/>
          <w:szCs w:val="18"/>
        </w:rPr>
        <w:t>How much can I contribute to a 403(b) plan?</w:t>
      </w:r>
    </w:p>
    <w:p w:rsidR="009503A5" w:rsidRPr="0023351E" w:rsidRDefault="009503A5" w:rsidP="009503A5">
      <w:pPr>
        <w:rPr>
          <w:rFonts w:ascii="Arial" w:hAnsi="Arial" w:cs="Arial"/>
          <w:sz w:val="10"/>
          <w:szCs w:val="10"/>
        </w:rPr>
      </w:pPr>
    </w:p>
    <w:p w:rsidR="009503A5" w:rsidRPr="0023351E" w:rsidRDefault="009503A5" w:rsidP="009503A5">
      <w:pPr>
        <w:rPr>
          <w:rFonts w:ascii="Arial" w:hAnsi="Arial" w:cs="Arial"/>
          <w:sz w:val="18"/>
          <w:szCs w:val="18"/>
        </w:rPr>
      </w:pPr>
      <w:r w:rsidRPr="0023351E">
        <w:rPr>
          <w:rFonts w:ascii="Arial" w:hAnsi="Arial" w:cs="Arial"/>
          <w:sz w:val="18"/>
          <w:szCs w:val="18"/>
        </w:rPr>
        <w:t xml:space="preserve">In </w:t>
      </w:r>
      <w:bookmarkStart w:id="5" w:name="Year"/>
      <w:bookmarkEnd w:id="5"/>
      <w:r w:rsidRPr="0023351E">
        <w:rPr>
          <w:rFonts w:ascii="Arial" w:hAnsi="Arial" w:cs="Arial"/>
          <w:sz w:val="18"/>
          <w:szCs w:val="18"/>
        </w:rPr>
        <w:t>2</w:t>
      </w:r>
      <w:r w:rsidR="00642F5C">
        <w:rPr>
          <w:rFonts w:ascii="Arial" w:hAnsi="Arial" w:cs="Arial"/>
          <w:sz w:val="18"/>
          <w:szCs w:val="18"/>
        </w:rPr>
        <w:t>01</w:t>
      </w:r>
      <w:r w:rsidR="00F816BD">
        <w:rPr>
          <w:rFonts w:ascii="Arial" w:hAnsi="Arial" w:cs="Arial"/>
          <w:sz w:val="18"/>
          <w:szCs w:val="18"/>
        </w:rPr>
        <w:t>7</w:t>
      </w:r>
      <w:r w:rsidRPr="0023351E">
        <w:rPr>
          <w:rFonts w:ascii="Arial" w:hAnsi="Arial" w:cs="Arial"/>
          <w:sz w:val="18"/>
          <w:szCs w:val="18"/>
        </w:rPr>
        <w:t xml:space="preserve"> you can make elective deferrals up to $</w:t>
      </w:r>
      <w:bookmarkStart w:id="6" w:name="Limit"/>
      <w:bookmarkEnd w:id="6"/>
      <w:r w:rsidR="00E61BEA">
        <w:rPr>
          <w:rFonts w:ascii="Arial" w:hAnsi="Arial" w:cs="Arial"/>
          <w:sz w:val="18"/>
          <w:szCs w:val="18"/>
        </w:rPr>
        <w:t>1</w:t>
      </w:r>
      <w:r w:rsidR="00F95165">
        <w:rPr>
          <w:rFonts w:ascii="Arial" w:hAnsi="Arial" w:cs="Arial"/>
          <w:sz w:val="18"/>
          <w:szCs w:val="18"/>
        </w:rPr>
        <w:t>8</w:t>
      </w:r>
      <w:r w:rsidR="00E61BEA">
        <w:rPr>
          <w:rFonts w:ascii="Arial" w:hAnsi="Arial" w:cs="Arial"/>
          <w:sz w:val="18"/>
          <w:szCs w:val="18"/>
        </w:rPr>
        <w:t>,</w:t>
      </w:r>
      <w:r w:rsidR="00F95165">
        <w:rPr>
          <w:rFonts w:ascii="Arial" w:hAnsi="Arial" w:cs="Arial"/>
          <w:sz w:val="18"/>
          <w:szCs w:val="18"/>
        </w:rPr>
        <w:t>0</w:t>
      </w:r>
      <w:r w:rsidR="00E61BEA">
        <w:rPr>
          <w:rFonts w:ascii="Arial" w:hAnsi="Arial" w:cs="Arial"/>
          <w:sz w:val="18"/>
          <w:szCs w:val="18"/>
        </w:rPr>
        <w:t>00</w:t>
      </w:r>
      <w:r w:rsidRPr="0023351E">
        <w:rPr>
          <w:rFonts w:ascii="Arial" w:hAnsi="Arial" w:cs="Arial"/>
          <w:sz w:val="18"/>
          <w:szCs w:val="18"/>
        </w:rPr>
        <w:t xml:space="preserve">.  As this amount is subject to cost of living increases as set by the government, this amount </w:t>
      </w:r>
      <w:r w:rsidR="00F816BD">
        <w:rPr>
          <w:rFonts w:ascii="Arial" w:hAnsi="Arial" w:cs="Arial"/>
          <w:sz w:val="18"/>
          <w:szCs w:val="18"/>
        </w:rPr>
        <w:t>may</w:t>
      </w:r>
      <w:r w:rsidRPr="0023351E">
        <w:rPr>
          <w:rFonts w:ascii="Arial" w:hAnsi="Arial" w:cs="Arial"/>
          <w:sz w:val="18"/>
          <w:szCs w:val="18"/>
        </w:rPr>
        <w:t xml:space="preserve"> increase over time.  In addition, if you have met certain conditions, you may have the opportunity to contribute above this limit; these contributions are known as “catch-up contributions.”  The catch-up contribution is the “Age-50 Catch-up Contribution”.  If you are at least age 50 by the end of a calendar year, you have the ability to contribute an additional $</w:t>
      </w:r>
      <w:bookmarkStart w:id="7" w:name="Catchup"/>
      <w:bookmarkEnd w:id="7"/>
      <w:r w:rsidR="00F95165">
        <w:rPr>
          <w:rFonts w:ascii="Arial" w:hAnsi="Arial" w:cs="Arial"/>
          <w:sz w:val="18"/>
          <w:szCs w:val="18"/>
        </w:rPr>
        <w:t>6,000</w:t>
      </w:r>
      <w:r w:rsidRPr="0023351E">
        <w:rPr>
          <w:rFonts w:ascii="Arial" w:hAnsi="Arial" w:cs="Arial"/>
          <w:sz w:val="18"/>
          <w:szCs w:val="18"/>
        </w:rPr>
        <w:t xml:space="preserve"> a year.  This amount is also subject to cost of living increases as set by the government, so it</w:t>
      </w:r>
      <w:r w:rsidR="00F816BD">
        <w:rPr>
          <w:rFonts w:ascii="Arial" w:hAnsi="Arial" w:cs="Arial"/>
          <w:sz w:val="18"/>
          <w:szCs w:val="18"/>
        </w:rPr>
        <w:t xml:space="preserve"> may</w:t>
      </w:r>
      <w:bookmarkStart w:id="8" w:name="_GoBack"/>
      <w:bookmarkEnd w:id="8"/>
      <w:r w:rsidRPr="0023351E">
        <w:rPr>
          <w:rFonts w:ascii="Arial" w:hAnsi="Arial" w:cs="Arial"/>
          <w:sz w:val="18"/>
          <w:szCs w:val="18"/>
        </w:rPr>
        <w:t xml:space="preserve"> increase over time.</w:t>
      </w:r>
    </w:p>
    <w:p w:rsidR="009503A5" w:rsidRPr="0023351E" w:rsidRDefault="009503A5" w:rsidP="009503A5">
      <w:pPr>
        <w:rPr>
          <w:rFonts w:ascii="Arial" w:hAnsi="Arial" w:cs="Arial"/>
          <w:sz w:val="10"/>
          <w:szCs w:val="10"/>
        </w:rPr>
      </w:pPr>
    </w:p>
    <w:p w:rsidR="009503A5" w:rsidRPr="0023351E" w:rsidRDefault="009503A5" w:rsidP="009503A5">
      <w:pPr>
        <w:rPr>
          <w:rFonts w:ascii="Arial" w:hAnsi="Arial" w:cs="Arial"/>
          <w:b/>
          <w:sz w:val="18"/>
          <w:szCs w:val="18"/>
        </w:rPr>
      </w:pPr>
      <w:r w:rsidRPr="0023351E">
        <w:rPr>
          <w:rFonts w:ascii="Arial" w:hAnsi="Arial" w:cs="Arial"/>
          <w:b/>
          <w:sz w:val="18"/>
          <w:szCs w:val="18"/>
        </w:rPr>
        <w:t>When can funds be withdrawn from a 403(b) plan?</w:t>
      </w:r>
    </w:p>
    <w:p w:rsidR="009503A5" w:rsidRPr="0023351E" w:rsidRDefault="009503A5" w:rsidP="009503A5">
      <w:pPr>
        <w:rPr>
          <w:rFonts w:ascii="Arial" w:hAnsi="Arial" w:cs="Arial"/>
          <w:sz w:val="10"/>
          <w:szCs w:val="10"/>
        </w:rPr>
      </w:pPr>
    </w:p>
    <w:p w:rsidR="009503A5" w:rsidRPr="0023351E" w:rsidRDefault="009503A5" w:rsidP="009503A5">
      <w:pPr>
        <w:rPr>
          <w:rFonts w:ascii="Arial" w:hAnsi="Arial" w:cs="Arial"/>
          <w:sz w:val="18"/>
          <w:szCs w:val="18"/>
        </w:rPr>
      </w:pPr>
      <w:r w:rsidRPr="0023351E">
        <w:rPr>
          <w:rFonts w:ascii="Arial" w:hAnsi="Arial" w:cs="Arial"/>
          <w:sz w:val="18"/>
          <w:szCs w:val="18"/>
        </w:rPr>
        <w:t>A 403(b) retirement plan is intended as a way to save over the long-term for your retirement.  Therefore, distribution of the funds are only allowed when you separate from service, are disabled, die or are at least age 59 ½.</w:t>
      </w:r>
    </w:p>
    <w:p w:rsidR="009503A5" w:rsidRPr="0023351E" w:rsidRDefault="009503A5" w:rsidP="009503A5">
      <w:pPr>
        <w:rPr>
          <w:rFonts w:ascii="Arial" w:hAnsi="Arial" w:cs="Arial"/>
          <w:sz w:val="10"/>
          <w:szCs w:val="10"/>
        </w:rPr>
      </w:pPr>
      <w:bookmarkStart w:id="9" w:name="NoneAllowed"/>
    </w:p>
    <w:p w:rsidR="009503A5" w:rsidRPr="0023351E" w:rsidRDefault="009503A5" w:rsidP="009503A5">
      <w:pPr>
        <w:rPr>
          <w:rFonts w:ascii="Arial" w:hAnsi="Arial" w:cs="Arial"/>
          <w:sz w:val="18"/>
          <w:szCs w:val="18"/>
        </w:rPr>
      </w:pPr>
      <w:bookmarkStart w:id="10" w:name="NoDist8"/>
      <w:r w:rsidRPr="0023351E">
        <w:rPr>
          <w:rFonts w:ascii="Arial" w:hAnsi="Arial" w:cs="Arial"/>
          <w:sz w:val="18"/>
          <w:szCs w:val="18"/>
        </w:rPr>
        <w:t>Taking a non-taxable loan or a hardship withdrawal are options available to you should it be necessary for you to withdraw funds from your 403(b) plan prematurely.  Taking a hardship withdrawal must meet the requirements that be an immediate and heavy financial need.  However, certain income taxes and tax penalties may apply depending on the situation.</w:t>
      </w:r>
    </w:p>
    <w:bookmarkEnd w:id="9"/>
    <w:bookmarkEnd w:id="10"/>
    <w:p w:rsidR="009503A5" w:rsidRPr="0023351E" w:rsidRDefault="009503A5" w:rsidP="009503A5">
      <w:pPr>
        <w:rPr>
          <w:rFonts w:ascii="Arial" w:hAnsi="Arial" w:cs="Arial"/>
          <w:sz w:val="10"/>
          <w:szCs w:val="1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30"/>
      </w:tblGrid>
      <w:tr w:rsidR="009503A5" w:rsidRPr="00847055" w:rsidTr="00F922EC">
        <w:tc>
          <w:tcPr>
            <w:tcW w:w="11016" w:type="dxa"/>
            <w:shd w:val="clear" w:color="auto" w:fill="auto"/>
          </w:tcPr>
          <w:p w:rsidR="009503A5" w:rsidRPr="00847055" w:rsidRDefault="009503A5" w:rsidP="00F922EC">
            <w:pPr>
              <w:jc w:val="center"/>
              <w:rPr>
                <w:rFonts w:ascii="Arial" w:hAnsi="Arial" w:cs="Arial"/>
                <w:sz w:val="10"/>
                <w:szCs w:val="10"/>
              </w:rPr>
            </w:pPr>
            <w:bookmarkStart w:id="11" w:name="AdvLev3" w:colFirst="0" w:colLast="1"/>
          </w:p>
        </w:tc>
      </w:tr>
      <w:bookmarkEnd w:id="2"/>
      <w:bookmarkEnd w:id="11"/>
    </w:tbl>
    <w:p w:rsidR="009503A5" w:rsidRDefault="009503A5" w:rsidP="009503A5">
      <w:pPr>
        <w:rPr>
          <w:sz w:val="10"/>
          <w:szCs w:val="10"/>
        </w:rPr>
      </w:pPr>
    </w:p>
    <w:p w:rsidR="001D152B" w:rsidRDefault="00F816BD"/>
    <w:sectPr w:rsidR="001D152B" w:rsidSect="007F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FA7"/>
    <w:multiLevelType w:val="hybridMultilevel"/>
    <w:tmpl w:val="6BC26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A5"/>
    <w:rsid w:val="00040068"/>
    <w:rsid w:val="0017622B"/>
    <w:rsid w:val="00194DF0"/>
    <w:rsid w:val="00240AD0"/>
    <w:rsid w:val="002A7499"/>
    <w:rsid w:val="00316D63"/>
    <w:rsid w:val="00481D34"/>
    <w:rsid w:val="004A6905"/>
    <w:rsid w:val="00642F5C"/>
    <w:rsid w:val="006976FC"/>
    <w:rsid w:val="007B7BE1"/>
    <w:rsid w:val="007F00DF"/>
    <w:rsid w:val="008E26FC"/>
    <w:rsid w:val="00921294"/>
    <w:rsid w:val="009503A5"/>
    <w:rsid w:val="00D533E3"/>
    <w:rsid w:val="00E61BEA"/>
    <w:rsid w:val="00F73C06"/>
    <w:rsid w:val="00F816BD"/>
    <w:rsid w:val="00F9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DBD4C-E8B5-42A0-A9C5-E6441090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3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03A5"/>
    <w:pPr>
      <w:autoSpaceDE w:val="0"/>
      <w:autoSpaceDN w:val="0"/>
      <w:adjustRightInd w:val="0"/>
      <w:spacing w:before="100" w:beforeAutospacing="1" w:after="100" w:afterAutospacing="1" w:line="210" w:lineRule="atLeast"/>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cox</dc:creator>
  <cp:lastModifiedBy>COX, JILL C.</cp:lastModifiedBy>
  <cp:revision>2</cp:revision>
  <dcterms:created xsi:type="dcterms:W3CDTF">2016-12-08T17:55:00Z</dcterms:created>
  <dcterms:modified xsi:type="dcterms:W3CDTF">2016-12-08T17:55:00Z</dcterms:modified>
</cp:coreProperties>
</file>